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3F8" w:rsidRPr="00242260" w:rsidRDefault="00FD23F8" w:rsidP="00FD23F8">
      <w:pPr>
        <w:rPr>
          <w:rFonts w:ascii="Verdana" w:hAnsi="Verdana"/>
          <w:b/>
          <w:sz w:val="28"/>
          <w:szCs w:val="28"/>
        </w:rPr>
      </w:pPr>
      <w:r w:rsidRPr="00242260">
        <w:rPr>
          <w:rFonts w:ascii="Verdana" w:hAnsi="Verdana"/>
          <w:b/>
          <w:sz w:val="28"/>
          <w:szCs w:val="28"/>
        </w:rPr>
        <w:t xml:space="preserve">DOMANDE </w:t>
      </w:r>
      <w:r>
        <w:rPr>
          <w:rFonts w:ascii="Verdana" w:hAnsi="Verdana"/>
          <w:b/>
          <w:sz w:val="28"/>
          <w:szCs w:val="28"/>
        </w:rPr>
        <w:t>DI CARATTERE INFERMIERISTICO</w:t>
      </w:r>
      <w:r>
        <w:rPr>
          <w:rFonts w:ascii="Verdana" w:hAnsi="Verdana"/>
          <w:b/>
          <w:sz w:val="28"/>
          <w:szCs w:val="28"/>
        </w:rPr>
        <w:t xml:space="preserve"> PROVA </w:t>
      </w:r>
      <w:r w:rsidRPr="00242260">
        <w:rPr>
          <w:rFonts w:ascii="Verdana" w:hAnsi="Verdana"/>
          <w:b/>
          <w:sz w:val="28"/>
          <w:szCs w:val="28"/>
        </w:rPr>
        <w:t>ORALE</w:t>
      </w:r>
    </w:p>
    <w:p w:rsidR="00AA13FB" w:rsidRDefault="00AA13FB"/>
    <w:p w:rsidR="00FD23F8" w:rsidRPr="00FD23F8" w:rsidRDefault="00FD23F8">
      <w:pPr>
        <w:rPr>
          <w:sz w:val="26"/>
          <w:szCs w:val="26"/>
        </w:rPr>
      </w:pPr>
      <w:r w:rsidRPr="00FD23F8">
        <w:rPr>
          <w:sz w:val="26"/>
          <w:szCs w:val="26"/>
        </w:rPr>
        <w:t>CESTINO N. 1</w:t>
      </w:r>
    </w:p>
    <w:p w:rsidR="00AA13FB" w:rsidRPr="00A8747D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1 – Il candidato descriva la corretta modalità di gestione della terapia farmacologica dalla prescrizione alla registrazione del dato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AA13FB" w:rsidRPr="00A8747D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2 – Il candidato descriva la gestione</w:t>
      </w:r>
      <w:r w:rsidR="00A10AD1"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 infermieristica</w:t>
      </w: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 del residente portatore di gastrostomia percutanea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AA13FB" w:rsidRPr="00A8747D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3 – </w:t>
      </w:r>
      <w:r w:rsidR="00A10AD1" w:rsidRPr="00A8747D">
        <w:rPr>
          <w:rFonts w:ascii="Verdana" w:eastAsia="Times New Roman" w:hAnsi="Verdana" w:cs="Arial"/>
          <w:sz w:val="24"/>
          <w:szCs w:val="24"/>
          <w:lang w:eastAsia="it-IT"/>
        </w:rPr>
        <w:t>Il candidato descriva gli interventi</w:t>
      </w:r>
      <w:r w:rsidR="00F8484A"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 infermieristici da attuare per la prevenzione e la gestione della</w:t>
      </w: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 stipsi ostinata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AA13FB" w:rsidRPr="00A8747D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4 </w:t>
      </w:r>
      <w:r w:rsidR="00F95109">
        <w:rPr>
          <w:rFonts w:ascii="Verdana" w:eastAsia="Times New Roman" w:hAnsi="Verdana" w:cs="Arial"/>
          <w:sz w:val="24"/>
          <w:szCs w:val="24"/>
          <w:lang w:eastAsia="it-IT"/>
        </w:rPr>
        <w:t>–</w:t>
      </w: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 </w:t>
      </w:r>
      <w:r w:rsidR="00CC4BFF">
        <w:rPr>
          <w:rFonts w:ascii="Verdana" w:eastAsia="Times New Roman" w:hAnsi="Verdana" w:cs="Arial"/>
          <w:sz w:val="24"/>
          <w:szCs w:val="24"/>
          <w:lang w:eastAsia="it-IT"/>
        </w:rPr>
        <w:t>Competenze infermieristiche nella prevenzione delle cadute e gestione dell’evento</w:t>
      </w:r>
    </w:p>
    <w:p w:rsidR="00AA13FB" w:rsidRDefault="00AA13FB"/>
    <w:p w:rsidR="00AA13FB" w:rsidRDefault="00AA13FB"/>
    <w:p w:rsidR="00FD23F8" w:rsidRPr="00FD23F8" w:rsidRDefault="00FD23F8" w:rsidP="00FD23F8">
      <w:pPr>
        <w:rPr>
          <w:sz w:val="26"/>
          <w:szCs w:val="26"/>
        </w:rPr>
      </w:pPr>
      <w:r w:rsidRPr="00FD23F8">
        <w:rPr>
          <w:sz w:val="26"/>
          <w:szCs w:val="26"/>
        </w:rPr>
        <w:t xml:space="preserve">CESTINO N. </w:t>
      </w:r>
      <w:r>
        <w:rPr>
          <w:sz w:val="26"/>
          <w:szCs w:val="26"/>
        </w:rPr>
        <w:t>2</w:t>
      </w:r>
    </w:p>
    <w:p w:rsidR="00AA13FB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 xml:space="preserve">1 – Valutazione del residente </w:t>
      </w:r>
      <w:proofErr w:type="spellStart"/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disfagico</w:t>
      </w:r>
      <w:proofErr w:type="spellEnd"/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, ruolo dell’infermiere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AA13FB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2 - Gestione infermieristica del dolore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</w:p>
    <w:p w:rsidR="00AA13FB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3 – Ruolo dell’infermiere nel trasferimento delle informazioni sul residente alle varie figure</w:t>
      </w:r>
      <w:r w:rsidR="00CC4BFF">
        <w:rPr>
          <w:rFonts w:ascii="Verdana" w:eastAsia="Times New Roman" w:hAnsi="Verdana" w:cs="Arial"/>
          <w:sz w:val="24"/>
          <w:szCs w:val="24"/>
          <w:lang w:eastAsia="it-IT"/>
        </w:rPr>
        <w:t xml:space="preserve"> professionali</w:t>
      </w:r>
    </w:p>
    <w:p w:rsidR="00A8747D" w:rsidRPr="00A8747D" w:rsidRDefault="00A8747D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bookmarkStart w:id="0" w:name="_GoBack"/>
      <w:bookmarkEnd w:id="0"/>
    </w:p>
    <w:p w:rsidR="00AA13FB" w:rsidRPr="00A8747D" w:rsidRDefault="00AA13FB" w:rsidP="00A8747D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it-IT"/>
        </w:rPr>
      </w:pPr>
      <w:r w:rsidRPr="00A8747D">
        <w:rPr>
          <w:rFonts w:ascii="Verdana" w:eastAsia="Times New Roman" w:hAnsi="Verdana" w:cs="Arial"/>
          <w:sz w:val="24"/>
          <w:szCs w:val="24"/>
          <w:lang w:eastAsia="it-IT"/>
        </w:rPr>
        <w:t>4 – Il candidato spieghi alla commissione come agisce nel caso in cui trovi un residente a terra privo di coscienza motivando le proprie azioni</w:t>
      </w:r>
    </w:p>
    <w:sectPr w:rsidR="00AA13FB" w:rsidRPr="00A87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FB"/>
    <w:rsid w:val="00363AB3"/>
    <w:rsid w:val="00A10AD1"/>
    <w:rsid w:val="00A8747D"/>
    <w:rsid w:val="00AA13FB"/>
    <w:rsid w:val="00CC4BFF"/>
    <w:rsid w:val="00F8484A"/>
    <w:rsid w:val="00F95109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774"/>
  <w15:chartTrackingRefBased/>
  <w15:docId w15:val="{DEA3A16C-844D-45DF-9EE5-00B1F1B4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Samantha Benfatto</cp:lastModifiedBy>
  <cp:revision>5</cp:revision>
  <dcterms:created xsi:type="dcterms:W3CDTF">2024-10-09T09:23:00Z</dcterms:created>
  <dcterms:modified xsi:type="dcterms:W3CDTF">2024-10-10T10:26:00Z</dcterms:modified>
</cp:coreProperties>
</file>